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C4" w:rsidRPr="00125B9C" w:rsidRDefault="009109C4" w:rsidP="009109C4">
      <w:pPr>
        <w:spacing w:after="0" w:line="240" w:lineRule="auto"/>
        <w:rPr>
          <w:b/>
        </w:rPr>
      </w:pPr>
      <w:r w:rsidRPr="007C6410">
        <w:rPr>
          <w:b/>
        </w:rPr>
        <w:t>Duration</w:t>
      </w:r>
      <w:r w:rsidRPr="00125B9C">
        <w:rPr>
          <w:b/>
        </w:rPr>
        <w:t>:</w:t>
      </w:r>
      <w:r w:rsidR="00125B9C">
        <w:rPr>
          <w:b/>
        </w:rPr>
        <w:t xml:space="preserve"> 2</w:t>
      </w:r>
      <w:r w:rsidRPr="00125B9C">
        <w:rPr>
          <w:b/>
        </w:rPr>
        <w:t xml:space="preserve"> days </w:t>
      </w:r>
      <w:r w:rsidR="00125B9C">
        <w:rPr>
          <w:b/>
        </w:rPr>
        <w:t xml:space="preserve">( 4 half days) </w:t>
      </w:r>
    </w:p>
    <w:p w:rsidR="00B839D5" w:rsidRDefault="00B839D5" w:rsidP="009109C4">
      <w:pPr>
        <w:spacing w:after="0" w:line="240" w:lineRule="auto"/>
      </w:pPr>
    </w:p>
    <w:p w:rsidR="00B839D5" w:rsidRPr="00125B9C" w:rsidRDefault="00B839D5" w:rsidP="009109C4">
      <w:pPr>
        <w:spacing w:after="0" w:line="240" w:lineRule="auto"/>
        <w:rPr>
          <w:b/>
        </w:rPr>
      </w:pPr>
      <w:r w:rsidRPr="00125B9C">
        <w:rPr>
          <w:b/>
        </w:rPr>
        <w:t xml:space="preserve">Hardware </w:t>
      </w:r>
      <w:r w:rsidR="00125B9C" w:rsidRPr="00125B9C">
        <w:rPr>
          <w:b/>
        </w:rPr>
        <w:t>requirements:</w:t>
      </w:r>
    </w:p>
    <w:p w:rsidR="00B839D5" w:rsidRDefault="00B839D5" w:rsidP="00B839D5">
      <w:pPr>
        <w:pStyle w:val="ListParagraph"/>
        <w:numPr>
          <w:ilvl w:val="0"/>
          <w:numId w:val="4"/>
        </w:numPr>
        <w:spacing w:after="0" w:line="240" w:lineRule="auto"/>
      </w:pPr>
      <w:r>
        <w:t>Windows machine with min 8 GB RAM</w:t>
      </w:r>
    </w:p>
    <w:p w:rsidR="00882FFD" w:rsidRDefault="00882FFD" w:rsidP="00B839D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5 AWS instances to create a cluster </w:t>
      </w:r>
    </w:p>
    <w:p w:rsidR="00B839D5" w:rsidRDefault="00B839D5" w:rsidP="00882FFD">
      <w:pPr>
        <w:spacing w:after="0" w:line="240" w:lineRule="auto"/>
      </w:pPr>
    </w:p>
    <w:p w:rsidR="009109C4" w:rsidRDefault="009109C4" w:rsidP="009109C4">
      <w:pPr>
        <w:spacing w:after="0" w:line="240" w:lineRule="auto"/>
      </w:pPr>
      <w:r>
        <w:t>Kafka course content:</w:t>
      </w:r>
    </w:p>
    <w:p w:rsidR="009109C4" w:rsidRDefault="009109C4" w:rsidP="009109C4">
      <w:pPr>
        <w:spacing w:after="0" w:line="240" w:lineRule="auto"/>
      </w:pPr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5" w:anchor="introduction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Introduction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6" w:anchor="use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Use Cases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7" w:anchor="quickstart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Quick Start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8" w:anchor="ecosystem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Ecosystem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9" w:anchor="upgrade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Upgrading</w:t>
        </w:r>
      </w:hyperlink>
    </w:p>
    <w:p w:rsidR="009109C4" w:rsidRDefault="008153E9" w:rsidP="0091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3"/>
          <w:szCs w:val="23"/>
          <w:lang w:eastAsia="en-IN"/>
        </w:rPr>
      </w:pPr>
      <w:hyperlink r:id="rId10" w:anchor="api" w:history="1">
        <w:r w:rsidR="009109C4">
          <w:rPr>
            <w:rStyle w:val="Hyperlink"/>
            <w:rFonts w:ascii="Arial" w:eastAsia="Times New Roman" w:hAnsi="Arial" w:cs="Arial"/>
            <w:caps/>
            <w:color w:val="000000"/>
            <w:sz w:val="23"/>
            <w:szCs w:val="23"/>
            <w:u w:val="none"/>
            <w:lang w:eastAsia="en-IN"/>
          </w:rPr>
          <w:t>APIS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11" w:anchor="producerapi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Producer API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12" w:anchor="consumerapi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Consumer API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13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Streams API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14" w:anchor="connectapi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Connect API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15" w:anchor="adminapi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AdminClient API</w:t>
        </w:r>
      </w:hyperlink>
    </w:p>
    <w:p w:rsidR="009109C4" w:rsidRDefault="008153E9" w:rsidP="0091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3"/>
          <w:szCs w:val="23"/>
          <w:lang w:eastAsia="en-IN"/>
        </w:rPr>
      </w:pPr>
      <w:hyperlink r:id="rId16" w:anchor="configuration" w:history="1">
        <w:r w:rsidR="009109C4">
          <w:rPr>
            <w:rStyle w:val="Hyperlink"/>
            <w:rFonts w:ascii="Arial" w:eastAsia="Times New Roman" w:hAnsi="Arial" w:cs="Arial"/>
            <w:caps/>
            <w:color w:val="000000"/>
            <w:sz w:val="23"/>
            <w:szCs w:val="23"/>
            <w:u w:val="none"/>
            <w:lang w:eastAsia="en-IN"/>
          </w:rPr>
          <w:t>CONFIGURATION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17" w:anchor="brokerconfig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Broker Configs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18" w:anchor="topicconfig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Topic Configs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19" w:anchor="producerconfig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Producer Configs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20" w:anchor="consumerconfig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Consumer Configs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21" w:anchor="newconsumerconfig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New Consumer Configs</w:t>
        </w:r>
      </w:hyperlink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9109C4" w:rsidRDefault="008153E9" w:rsidP="0091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3"/>
          <w:szCs w:val="23"/>
          <w:lang w:eastAsia="en-IN"/>
        </w:rPr>
      </w:pPr>
      <w:hyperlink r:id="rId22" w:anchor="design" w:history="1">
        <w:r w:rsidR="009109C4">
          <w:rPr>
            <w:rStyle w:val="Hyperlink"/>
            <w:rFonts w:ascii="Arial" w:eastAsia="Times New Roman" w:hAnsi="Arial" w:cs="Arial"/>
            <w:caps/>
            <w:color w:val="000000"/>
            <w:sz w:val="23"/>
            <w:szCs w:val="23"/>
            <w:u w:val="none"/>
            <w:lang w:eastAsia="en-IN"/>
          </w:rPr>
          <w:t>DESIGN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23" w:anchor="majordesignelement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Motivation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24" w:anchor="persistence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Persistence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25" w:anchor="maximizingefficiency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Efficiency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26" w:anchor="theproducer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The Producer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27" w:anchor="theconsumer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The Consumer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28" w:anchor="semantic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Message Delivery Semantics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29" w:anchor="replication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Replication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30" w:anchor="compaction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Log Compaction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entury Schoolbook" w:hAnsi="Century Schoolbook"/>
          <w:color w:val="auto"/>
          <w:u w:val="none"/>
        </w:rPr>
      </w:pPr>
      <w:hyperlink r:id="rId31" w:anchor="design_quota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Quotas</w:t>
        </w:r>
      </w:hyperlink>
    </w:p>
    <w:p w:rsidR="00AD666D" w:rsidRPr="00AC0391" w:rsidRDefault="00AD666D" w:rsidP="00AC039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entury Schoolbook" w:hAnsi="Century Schoolbook"/>
          <w:color w:val="auto"/>
          <w:u w:val="none"/>
        </w:rPr>
      </w:pPr>
      <w:r w:rsidRPr="00AC0391">
        <w:rPr>
          <w:rStyle w:val="Hyperlink"/>
          <w:rFonts w:ascii="Century Schoolbook" w:hAnsi="Century Schoolbook"/>
          <w:color w:val="auto"/>
          <w:u w:val="none"/>
        </w:rPr>
        <w:t>Kafka Callback and Acknowledgments</w:t>
      </w:r>
    </w:p>
    <w:p w:rsidR="00AD666D" w:rsidRPr="00AC0391" w:rsidRDefault="00AD666D" w:rsidP="00AC039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entury Schoolbook" w:hAnsi="Century Schoolbook"/>
          <w:color w:val="auto"/>
          <w:u w:val="none"/>
        </w:rPr>
      </w:pPr>
      <w:r w:rsidRPr="00AC0391">
        <w:rPr>
          <w:rStyle w:val="Hyperlink"/>
          <w:rFonts w:ascii="Century Schoolbook" w:hAnsi="Century Schoolbook"/>
          <w:color w:val="auto"/>
          <w:u w:val="none"/>
        </w:rPr>
        <w:t>Use of batches in Kafka producer</w:t>
      </w:r>
    </w:p>
    <w:p w:rsidR="00AD666D" w:rsidRPr="00AC0391" w:rsidRDefault="00AD666D" w:rsidP="00AC039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entury Schoolbook" w:hAnsi="Century Schoolbook"/>
          <w:color w:val="auto"/>
          <w:u w:val="none"/>
        </w:rPr>
      </w:pPr>
      <w:r w:rsidRPr="00AC0391">
        <w:rPr>
          <w:rStyle w:val="Hyperlink"/>
          <w:rFonts w:ascii="Century Schoolbook" w:hAnsi="Century Schoolbook"/>
          <w:color w:val="auto"/>
          <w:u w:val="none"/>
        </w:rPr>
        <w:t>Consumer groups</w:t>
      </w:r>
    </w:p>
    <w:p w:rsidR="00AD666D" w:rsidRDefault="00AD666D" w:rsidP="00AD666D">
      <w:pPr>
        <w:pStyle w:val="ListParagraph"/>
        <w:spacing w:after="0" w:line="240" w:lineRule="auto"/>
        <w:ind w:left="3479"/>
        <w:rPr>
          <w:rFonts w:ascii="Century Schoolbook" w:hAnsi="Century Schoolbook"/>
        </w:rPr>
      </w:pPr>
    </w:p>
    <w:p w:rsidR="009109C4" w:rsidRDefault="008153E9" w:rsidP="0091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3"/>
          <w:szCs w:val="23"/>
          <w:lang w:eastAsia="en-IN"/>
        </w:rPr>
      </w:pPr>
      <w:hyperlink r:id="rId32" w:anchor="implementation" w:history="1">
        <w:r w:rsidR="009109C4">
          <w:rPr>
            <w:rStyle w:val="Hyperlink"/>
            <w:rFonts w:ascii="Arial" w:eastAsia="Times New Roman" w:hAnsi="Arial" w:cs="Arial"/>
            <w:caps/>
            <w:color w:val="000000"/>
            <w:sz w:val="23"/>
            <w:szCs w:val="23"/>
            <w:u w:val="none"/>
            <w:lang w:eastAsia="en-IN"/>
          </w:rPr>
          <w:t>IMPLEMENTATION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33" w:anchor="networklayer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Network Layer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34" w:anchor="messages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Messages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35" w:anchor="messageformat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Message format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36" w:anchor="log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Log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37" w:anchor="distributionimpl" w:history="1">
        <w:r w:rsidR="009109C4">
          <w:rPr>
            <w:rStyle w:val="Hyperlink"/>
            <w:rFonts w:ascii="Century Schoolbook" w:hAnsi="Century Schoolbook"/>
            <w:color w:val="auto"/>
            <w:u w:val="none"/>
          </w:rPr>
          <w:t>Distribution</w:t>
        </w:r>
      </w:hyperlink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9109C4" w:rsidRDefault="009109C4" w:rsidP="009109C4">
      <w:pPr>
        <w:rPr>
          <w:sz w:val="28"/>
          <w:szCs w:val="28"/>
        </w:rPr>
      </w:pPr>
      <w:r>
        <w:rPr>
          <w:sz w:val="28"/>
          <w:szCs w:val="28"/>
        </w:rPr>
        <w:t>Kafka Connect :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Running Connect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Connector Example: 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File Source and File Sink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A Deeper Look at Connect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Importing data from Kafka into Cassandra</w:t>
      </w:r>
    </w:p>
    <w:p w:rsidR="008270F4" w:rsidRPr="008270F4" w:rsidRDefault="008270F4" w:rsidP="008270F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8270F4">
        <w:rPr>
          <w:rFonts w:ascii="Century Schoolbook" w:hAnsi="Century Schoolbook"/>
        </w:rPr>
        <w:t>Kafka and Hadoop integration setup (Streaming data into HDFS through consumers with specific reference to Cloudera Distrtibution)</w:t>
      </w:r>
    </w:p>
    <w:p w:rsidR="008270F4" w:rsidRPr="008270F4" w:rsidRDefault="008270F4" w:rsidP="008270F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8270F4">
        <w:rPr>
          <w:rFonts w:ascii="Century Schoolbook" w:hAnsi="Century Schoolbook"/>
        </w:rPr>
        <w:t>HDFS Sink connectors, JDBC connector, Kafka Connect sys log</w:t>
      </w:r>
    </w:p>
    <w:p w:rsidR="008270F4" w:rsidRDefault="008270F4" w:rsidP="008270F4">
      <w:pPr>
        <w:pStyle w:val="ListParagraph"/>
        <w:spacing w:after="0" w:line="240" w:lineRule="auto"/>
        <w:ind w:left="3479"/>
        <w:rPr>
          <w:rFonts w:ascii="Century Schoolbook" w:hAnsi="Century Schoolbook"/>
        </w:rPr>
      </w:pPr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9109C4" w:rsidRDefault="009109C4" w:rsidP="009109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Monitoring</w:t>
      </w:r>
      <w:r w:rsidR="00AB7B60">
        <w:rPr>
          <w:sz w:val="28"/>
          <w:szCs w:val="28"/>
        </w:rPr>
        <w:t xml:space="preserve"> and Supporting</w:t>
      </w:r>
      <w:r w:rsidR="008153E9">
        <w:rPr>
          <w:sz w:val="28"/>
          <w:szCs w:val="28"/>
        </w:rPr>
        <w:t xml:space="preserve"> K</w:t>
      </w:r>
      <w:bookmarkStart w:id="0" w:name="_GoBack"/>
      <w:bookmarkEnd w:id="0"/>
      <w:r>
        <w:rPr>
          <w:sz w:val="28"/>
          <w:szCs w:val="28"/>
        </w:rPr>
        <w:t>afka cluster  </w:t>
      </w:r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38" w:tgtFrame="_blank" w:history="1">
        <w:r w:rsidR="009109C4" w:rsidRPr="009109C4">
          <w:rPr>
            <w:rFonts w:ascii="Century Schoolbook" w:hAnsi="Century Schoolbook"/>
          </w:rPr>
          <w:t>Kafka Metrics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39" w:tgtFrame="_blank" w:history="1">
        <w:r w:rsidR="009109C4" w:rsidRPr="009109C4">
          <w:rPr>
            <w:rFonts w:ascii="Century Schoolbook" w:hAnsi="Century Schoolbook"/>
          </w:rPr>
          <w:t>Kafka Broker Metrics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0" w:tgtFrame="_blank" w:history="1">
        <w:r w:rsidR="009109C4" w:rsidRPr="009109C4">
          <w:rPr>
            <w:rFonts w:ascii="Century Schoolbook" w:hAnsi="Century Schoolbook"/>
          </w:rPr>
          <w:t>Kafka Broker Topic Metrics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1" w:tgtFrame="_blank" w:history="1">
        <w:r w:rsidR="009109C4" w:rsidRPr="009109C4">
          <w:rPr>
            <w:rFonts w:ascii="Century Schoolbook" w:hAnsi="Century Schoolbook"/>
          </w:rPr>
          <w:t>Kafka MirrorMaker Metrics</w:t>
        </w:r>
      </w:hyperlink>
    </w:p>
    <w:p w:rsid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2" w:tgtFrame="_blank" w:history="1">
        <w:r w:rsidR="009109C4" w:rsidRPr="009109C4">
          <w:rPr>
            <w:rFonts w:ascii="Century Schoolbook" w:hAnsi="Century Schoolbook"/>
          </w:rPr>
          <w:t>Kafka Replica Metrics</w:t>
        </w:r>
      </w:hyperlink>
    </w:p>
    <w:p w:rsidR="00AB7B60" w:rsidRPr="00AB7B60" w:rsidRDefault="00AB7B60" w:rsidP="00AB7B60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B7B60">
        <w:rPr>
          <w:rFonts w:ascii="Century Schoolbook" w:hAnsi="Century Schoolbook"/>
        </w:rPr>
        <w:t>Performance tuning</w:t>
      </w:r>
    </w:p>
    <w:p w:rsidR="00AB7B60" w:rsidRPr="00AB7B60" w:rsidRDefault="00AB7B60" w:rsidP="00AB7B60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B7B60">
        <w:rPr>
          <w:rFonts w:ascii="Century Schoolbook" w:hAnsi="Century Schoolbook"/>
        </w:rPr>
        <w:t>Real life issues and fixes</w:t>
      </w:r>
    </w:p>
    <w:p w:rsidR="00AB7B60" w:rsidRPr="00AB7B60" w:rsidRDefault="00AB7B60" w:rsidP="00AB7B60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B7B60">
        <w:rPr>
          <w:rFonts w:ascii="Century Schoolbook" w:hAnsi="Century Schoolbook"/>
        </w:rPr>
        <w:t>Best practices</w:t>
      </w:r>
    </w:p>
    <w:p w:rsidR="00AB7B60" w:rsidRPr="009109C4" w:rsidRDefault="00AB7B60" w:rsidP="00AB7B60">
      <w:pPr>
        <w:pStyle w:val="ListParagraph"/>
        <w:spacing w:after="0" w:line="240" w:lineRule="auto"/>
        <w:ind w:left="3479"/>
        <w:rPr>
          <w:rFonts w:ascii="Century Schoolbook" w:hAnsi="Century Schoolbook"/>
        </w:rPr>
      </w:pPr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9109C4" w:rsidRDefault="009109C4" w:rsidP="009109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Confluent’s Kafka advance features</w:t>
      </w:r>
    </w:p>
    <w:p w:rsidR="00AC0391" w:rsidRPr="00AC0391" w:rsidRDefault="00AC0391" w:rsidP="00AC0391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C0391">
        <w:rPr>
          <w:rFonts w:ascii="Century Schoolbook" w:hAnsi="Century Schoolbook"/>
        </w:rPr>
        <w:t>Confluent Kafka cluster scale up and version upgrades- pre checks and post checks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Confluent – schemaRegistry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Confluent - Rest-Proxy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Confluent - Control-center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Kafka-stream [Ktable-Kstream]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KSQL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Running Confluent on Multi-Data center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Kafka mirror-maker</w:t>
      </w:r>
    </w:p>
    <w:p w:rsidR="009109C4" w:rsidRDefault="009109C4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Auto data balancer</w:t>
      </w:r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3" w:anchor="xd_583c10bfdbd326ba-590cb1d1-149e9ca9886--6fec__section_d2t_ff2_lq" w:history="1">
        <w:r w:rsidR="009109C4" w:rsidRPr="009109C4">
          <w:rPr>
            <w:rFonts w:ascii="Century Schoolbook" w:hAnsi="Century Schoolbook"/>
          </w:rPr>
          <w:t>Replication Factor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4" w:anchor="xd_583c10bfdbd326ba-590cb1d1-149e9ca9886--6fec__d26070e73" w:history="1">
        <w:r w:rsidR="009109C4" w:rsidRPr="009109C4">
          <w:rPr>
            <w:rFonts w:ascii="Century Schoolbook" w:hAnsi="Century Schoolbook"/>
          </w:rPr>
          <w:t>Preferred Leader Election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5" w:anchor="xd_583c10bfdbd326ba-590cb1d1-149e9ca9886--6fec__section_jgm_ff2_lq" w:history="1">
        <w:r w:rsidR="009109C4" w:rsidRPr="009109C4">
          <w:rPr>
            <w:rFonts w:ascii="Century Schoolbook" w:hAnsi="Century Schoolbook"/>
          </w:rPr>
          <w:t>Unclean Leader Election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6" w:anchor="xd_583c10bfdbd326ba-590cb1d1-149e9ca9886--6fec__section_bm3_ff2_lq" w:history="1">
        <w:r w:rsidR="009109C4" w:rsidRPr="009109C4">
          <w:rPr>
            <w:rFonts w:ascii="Century Schoolbook" w:hAnsi="Century Schoolbook"/>
          </w:rPr>
          <w:t>Acknowledgements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7" w:anchor="xd_583c10bfdbd326ba-590cb1d1-149e9ca9886--6fec__section_tld_ff2_lq" w:history="1">
        <w:r w:rsidR="009109C4" w:rsidRPr="009109C4">
          <w:rPr>
            <w:rFonts w:ascii="Century Schoolbook" w:hAnsi="Century Schoolbook"/>
          </w:rPr>
          <w:t>Minimum In-sync Replicas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8" w:anchor="xd_583c10bfdbd326ba-590cb1d1-149e9ca9886--6fec__section_y2k_pxm_vq" w:history="1">
        <w:r w:rsidR="009109C4" w:rsidRPr="009109C4">
          <w:rPr>
            <w:rFonts w:ascii="Century Schoolbook" w:hAnsi="Century Schoolbook"/>
          </w:rPr>
          <w:t>Kafka MirrorMaker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49" w:anchor="concept_exp_hzk_br" w:history="1">
        <w:r w:rsidR="009109C4" w:rsidRPr="009109C4">
          <w:rPr>
            <w:rFonts w:ascii="Century Schoolbook" w:hAnsi="Century Schoolbook"/>
          </w:rPr>
          <w:t>Partitions and Memory Usage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50" w:anchor="concept_f3v_hzk_br" w:history="1">
        <w:r w:rsidR="009109C4" w:rsidRPr="009109C4">
          <w:rPr>
            <w:rFonts w:ascii="Century Schoolbook" w:hAnsi="Century Schoolbook"/>
          </w:rPr>
          <w:t>Garbage Collection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51" w:anchor="concept_gqw_rcz_yq" w:history="1">
        <w:r w:rsidR="009109C4" w:rsidRPr="009109C4">
          <w:rPr>
            <w:rFonts w:ascii="Century Schoolbook" w:hAnsi="Century Schoolbook"/>
          </w:rPr>
          <w:t>Handling Large Messages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52" w:anchor="kafka_performance_tuning" w:history="1">
        <w:r w:rsidR="009109C4" w:rsidRPr="009109C4">
          <w:rPr>
            <w:rFonts w:ascii="Century Schoolbook" w:hAnsi="Century Schoolbook"/>
          </w:rPr>
          <w:t>Tuning Kafka for Optimal Performance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53" w:anchor="ephemeralJMXports" w:history="1">
        <w:r w:rsidR="009109C4" w:rsidRPr="009109C4">
          <w:rPr>
            <w:rFonts w:ascii="Century Schoolbook" w:hAnsi="Century Schoolbook"/>
          </w:rPr>
          <w:t>Configuring JMX Ephemeral Ports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54" w:anchor="quotas" w:history="1">
        <w:r w:rsidR="009109C4" w:rsidRPr="009109C4">
          <w:rPr>
            <w:rFonts w:ascii="Century Schoolbook" w:hAnsi="Century Schoolbook"/>
          </w:rPr>
          <w:t>Quotas</w:t>
        </w:r>
      </w:hyperlink>
    </w:p>
    <w:p w:rsidR="009109C4" w:rsidRPr="009109C4" w:rsidRDefault="008153E9" w:rsidP="009109C4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hyperlink r:id="rId55" w:anchor="concept_flg_t1l_55" w:history="1">
        <w:r w:rsidR="009109C4" w:rsidRPr="009109C4">
          <w:rPr>
            <w:rFonts w:ascii="Century Schoolbook" w:hAnsi="Century Schoolbook"/>
          </w:rPr>
          <w:t>Setting User Limits for Kafka</w:t>
        </w:r>
      </w:hyperlink>
    </w:p>
    <w:p w:rsidR="009109C4" w:rsidRDefault="009109C4" w:rsidP="009109C4">
      <w:pPr>
        <w:spacing w:after="0" w:line="240" w:lineRule="auto"/>
        <w:rPr>
          <w:rFonts w:ascii="Century Schoolbook" w:hAnsi="Century Schoolbook"/>
        </w:rPr>
      </w:pPr>
    </w:p>
    <w:p w:rsidR="00E86F02" w:rsidRPr="00E86F02" w:rsidRDefault="00E86F02" w:rsidP="00E86F02">
      <w:pPr>
        <w:shd w:val="clear" w:color="auto" w:fill="FFFFFF"/>
        <w:spacing w:after="0" w:line="240" w:lineRule="auto"/>
        <w:ind w:left="585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06187" w:rsidRDefault="00006187" w:rsidP="00125B9C">
      <w:pPr>
        <w:ind w:left="720"/>
      </w:pPr>
    </w:p>
    <w:sectPr w:rsidR="00006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71FA"/>
    <w:multiLevelType w:val="hybridMultilevel"/>
    <w:tmpl w:val="A29247B2"/>
    <w:lvl w:ilvl="0" w:tplc="40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CE47A6"/>
    <w:multiLevelType w:val="multilevel"/>
    <w:tmpl w:val="FDC6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F56F5"/>
    <w:multiLevelType w:val="multilevel"/>
    <w:tmpl w:val="9D3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11E2E"/>
    <w:multiLevelType w:val="hybridMultilevel"/>
    <w:tmpl w:val="D780EC50"/>
    <w:lvl w:ilvl="0" w:tplc="C804ED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B9E34AF"/>
    <w:multiLevelType w:val="multilevel"/>
    <w:tmpl w:val="9B90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A6"/>
    <w:rsid w:val="00006187"/>
    <w:rsid w:val="00125B9C"/>
    <w:rsid w:val="005E4B4E"/>
    <w:rsid w:val="00603EA6"/>
    <w:rsid w:val="008153E9"/>
    <w:rsid w:val="008270F4"/>
    <w:rsid w:val="00882FFD"/>
    <w:rsid w:val="009109C4"/>
    <w:rsid w:val="00AB7B60"/>
    <w:rsid w:val="00AC0391"/>
    <w:rsid w:val="00AD666D"/>
    <w:rsid w:val="00B839D5"/>
    <w:rsid w:val="00E86F02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9C7CB-61F9-45C7-B811-324AF931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3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4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fka.apache.org/11/documentation/streams" TargetMode="External"/><Relationship Id="rId18" Type="http://schemas.openxmlformats.org/officeDocument/2006/relationships/hyperlink" Target="https://kafka.apache.org/documentation/" TargetMode="External"/><Relationship Id="rId26" Type="http://schemas.openxmlformats.org/officeDocument/2006/relationships/hyperlink" Target="https://kafka.apache.org/documentation/" TargetMode="External"/><Relationship Id="rId39" Type="http://schemas.openxmlformats.org/officeDocument/2006/relationships/hyperlink" Target="http://www.cloudera.com/content/cloudera/en/documentation/core/latest/topics/cm_metrics_kafka_broker.html" TargetMode="External"/><Relationship Id="rId21" Type="http://schemas.openxmlformats.org/officeDocument/2006/relationships/hyperlink" Target="https://kafka.apache.org/documentation/" TargetMode="External"/><Relationship Id="rId34" Type="http://schemas.openxmlformats.org/officeDocument/2006/relationships/hyperlink" Target="https://kafka.apache.org/documentation/" TargetMode="External"/><Relationship Id="rId42" Type="http://schemas.openxmlformats.org/officeDocument/2006/relationships/hyperlink" Target="http://www.cloudera.com/content/cloudera/en/documentation/core/latest/topics/cm_metrics_kafka_replica.html" TargetMode="External"/><Relationship Id="rId47" Type="http://schemas.openxmlformats.org/officeDocument/2006/relationships/hyperlink" Target="https://www.cloudera.com/documentation/kafka/latest/topics/kafka_ha.html" TargetMode="External"/><Relationship Id="rId50" Type="http://schemas.openxmlformats.org/officeDocument/2006/relationships/hyperlink" Target="https://www.cloudera.com/documentation/kafka/latest/topics/kafka_performance.html" TargetMode="External"/><Relationship Id="rId55" Type="http://schemas.openxmlformats.org/officeDocument/2006/relationships/hyperlink" Target="https://www.cloudera.com/documentation/kafka/latest/topics/kafka_performance.html" TargetMode="External"/><Relationship Id="rId7" Type="http://schemas.openxmlformats.org/officeDocument/2006/relationships/hyperlink" Target="https://kafka.apache.org/document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fka.apache.org/documentation/" TargetMode="External"/><Relationship Id="rId29" Type="http://schemas.openxmlformats.org/officeDocument/2006/relationships/hyperlink" Target="https://kafka.apache.org/documentation/" TargetMode="External"/><Relationship Id="rId11" Type="http://schemas.openxmlformats.org/officeDocument/2006/relationships/hyperlink" Target="https://kafka.apache.org/documentation/" TargetMode="External"/><Relationship Id="rId24" Type="http://schemas.openxmlformats.org/officeDocument/2006/relationships/hyperlink" Target="https://kafka.apache.org/documentation/" TargetMode="External"/><Relationship Id="rId32" Type="http://schemas.openxmlformats.org/officeDocument/2006/relationships/hyperlink" Target="https://kafka.apache.org/documentation/" TargetMode="External"/><Relationship Id="rId37" Type="http://schemas.openxmlformats.org/officeDocument/2006/relationships/hyperlink" Target="https://kafka.apache.org/documentation/" TargetMode="External"/><Relationship Id="rId40" Type="http://schemas.openxmlformats.org/officeDocument/2006/relationships/hyperlink" Target="http://www.cloudera.com/content/cloudera/en/documentation/core/latest/topics/cm_metrics_kafka_broker_topic.html" TargetMode="External"/><Relationship Id="rId45" Type="http://schemas.openxmlformats.org/officeDocument/2006/relationships/hyperlink" Target="https://www.cloudera.com/documentation/kafka/latest/topics/kafka_ha.html" TargetMode="External"/><Relationship Id="rId53" Type="http://schemas.openxmlformats.org/officeDocument/2006/relationships/hyperlink" Target="https://www.cloudera.com/documentation/kafka/latest/topics/kafka_performance.html" TargetMode="External"/><Relationship Id="rId5" Type="http://schemas.openxmlformats.org/officeDocument/2006/relationships/hyperlink" Target="https://kafka.apache.org/documentation/" TargetMode="External"/><Relationship Id="rId19" Type="http://schemas.openxmlformats.org/officeDocument/2006/relationships/hyperlink" Target="https://kafka.apache.org/documen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fka.apache.org/documentation/" TargetMode="External"/><Relationship Id="rId14" Type="http://schemas.openxmlformats.org/officeDocument/2006/relationships/hyperlink" Target="https://kafka.apache.org/documentation/" TargetMode="External"/><Relationship Id="rId22" Type="http://schemas.openxmlformats.org/officeDocument/2006/relationships/hyperlink" Target="https://kafka.apache.org/documentation/" TargetMode="External"/><Relationship Id="rId27" Type="http://schemas.openxmlformats.org/officeDocument/2006/relationships/hyperlink" Target="https://kafka.apache.org/documentation/" TargetMode="External"/><Relationship Id="rId30" Type="http://schemas.openxmlformats.org/officeDocument/2006/relationships/hyperlink" Target="https://kafka.apache.org/documentation/" TargetMode="External"/><Relationship Id="rId35" Type="http://schemas.openxmlformats.org/officeDocument/2006/relationships/hyperlink" Target="https://kafka.apache.org/documentation/" TargetMode="External"/><Relationship Id="rId43" Type="http://schemas.openxmlformats.org/officeDocument/2006/relationships/hyperlink" Target="https://www.cloudera.com/documentation/kafka/latest/topics/kafka_ha.html" TargetMode="External"/><Relationship Id="rId48" Type="http://schemas.openxmlformats.org/officeDocument/2006/relationships/hyperlink" Target="https://www.cloudera.com/documentation/kafka/latest/topics/kafka_ha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kafka.apache.org/documentation/" TargetMode="External"/><Relationship Id="rId51" Type="http://schemas.openxmlformats.org/officeDocument/2006/relationships/hyperlink" Target="https://www.cloudera.com/documentation/kafka/latest/topics/kafka_performanc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afka.apache.org/documentation/" TargetMode="External"/><Relationship Id="rId17" Type="http://schemas.openxmlformats.org/officeDocument/2006/relationships/hyperlink" Target="https://kafka.apache.org/documentation/" TargetMode="External"/><Relationship Id="rId25" Type="http://schemas.openxmlformats.org/officeDocument/2006/relationships/hyperlink" Target="https://kafka.apache.org/documentation/" TargetMode="External"/><Relationship Id="rId33" Type="http://schemas.openxmlformats.org/officeDocument/2006/relationships/hyperlink" Target="https://kafka.apache.org/documentation/" TargetMode="External"/><Relationship Id="rId38" Type="http://schemas.openxmlformats.org/officeDocument/2006/relationships/hyperlink" Target="http://www.cloudera.com/content/cloudera/en/documentation/core/latest/topics/cm_metrics_kafka.html" TargetMode="External"/><Relationship Id="rId46" Type="http://schemas.openxmlformats.org/officeDocument/2006/relationships/hyperlink" Target="https://www.cloudera.com/documentation/kafka/latest/topics/kafka_ha.html" TargetMode="External"/><Relationship Id="rId20" Type="http://schemas.openxmlformats.org/officeDocument/2006/relationships/hyperlink" Target="https://kafka.apache.org/documentation/" TargetMode="External"/><Relationship Id="rId41" Type="http://schemas.openxmlformats.org/officeDocument/2006/relationships/hyperlink" Target="http://www.cloudera.com/content/cloudera/en/documentation/core/latest/topics/cm_metrics_kafka_mirrormaker.html" TargetMode="External"/><Relationship Id="rId54" Type="http://schemas.openxmlformats.org/officeDocument/2006/relationships/hyperlink" Target="https://www.cloudera.com/documentation/kafka/latest/topics/kafka_performanc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fka.apache.org/documentation/" TargetMode="External"/><Relationship Id="rId15" Type="http://schemas.openxmlformats.org/officeDocument/2006/relationships/hyperlink" Target="https://kafka.apache.org/documentation/" TargetMode="External"/><Relationship Id="rId23" Type="http://schemas.openxmlformats.org/officeDocument/2006/relationships/hyperlink" Target="https://kafka.apache.org/documentation/" TargetMode="External"/><Relationship Id="rId28" Type="http://schemas.openxmlformats.org/officeDocument/2006/relationships/hyperlink" Target="https://kafka.apache.org/documentation/" TargetMode="External"/><Relationship Id="rId36" Type="http://schemas.openxmlformats.org/officeDocument/2006/relationships/hyperlink" Target="https://kafka.apache.org/documentation/" TargetMode="External"/><Relationship Id="rId49" Type="http://schemas.openxmlformats.org/officeDocument/2006/relationships/hyperlink" Target="https://www.cloudera.com/documentation/kafka/latest/topics/kafka_performance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kafka.apache.org/documentation/" TargetMode="External"/><Relationship Id="rId31" Type="http://schemas.openxmlformats.org/officeDocument/2006/relationships/hyperlink" Target="https://kafka.apache.org/documentation/" TargetMode="External"/><Relationship Id="rId44" Type="http://schemas.openxmlformats.org/officeDocument/2006/relationships/hyperlink" Target="https://www.cloudera.com/documentation/kafka/latest/topics/kafka_ha.html" TargetMode="External"/><Relationship Id="rId52" Type="http://schemas.openxmlformats.org/officeDocument/2006/relationships/hyperlink" Target="https://www.cloudera.com/documentation/kafka/latest/topics/kafka_perform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13</cp:revision>
  <dcterms:created xsi:type="dcterms:W3CDTF">2018-12-23T18:15:00Z</dcterms:created>
  <dcterms:modified xsi:type="dcterms:W3CDTF">2019-01-29T16:32:00Z</dcterms:modified>
</cp:coreProperties>
</file>